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A1" w:rsidRPr="00C20009" w:rsidRDefault="00332DA1" w:rsidP="00332DA1">
      <w:pPr>
        <w:jc w:val="center"/>
        <w:rPr>
          <w:b/>
          <w:bCs/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Информация </w:t>
      </w:r>
    </w:p>
    <w:p w:rsidR="00332DA1" w:rsidRPr="00C20009" w:rsidRDefault="00332DA1" w:rsidP="00332DA1">
      <w:pPr>
        <w:jc w:val="center"/>
        <w:rPr>
          <w:b/>
          <w:bCs/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о сведениях, которые могут оказать существенное влияние на стоимость ценных бумаг </w:t>
      </w:r>
    </w:p>
    <w:p w:rsidR="00332DA1" w:rsidRPr="00C20009" w:rsidRDefault="00332DA1" w:rsidP="00332DA1">
      <w:pPr>
        <w:jc w:val="center"/>
        <w:rPr>
          <w:sz w:val="22"/>
          <w:szCs w:val="22"/>
          <w:lang w:val="ru-RU"/>
        </w:rPr>
      </w:pPr>
      <w:r w:rsidRPr="00C20009">
        <w:rPr>
          <w:b/>
          <w:bCs/>
          <w:sz w:val="22"/>
          <w:szCs w:val="22"/>
          <w:lang w:val="ru-RU"/>
        </w:rPr>
        <w:t xml:space="preserve">акционерного общества: </w:t>
      </w:r>
      <w:r w:rsidRPr="00C20009">
        <w:rPr>
          <w:rStyle w:val="normaltext1"/>
          <w:rFonts w:ascii="Times New Roman" w:hAnsi="Times New Roman" w:cs="Times New Roman"/>
          <w:b/>
          <w:bCs/>
          <w:sz w:val="22"/>
          <w:szCs w:val="22"/>
          <w:lang w:val="ru-RU"/>
        </w:rPr>
        <w:t>о принятом Советом Директоров эмитента решении о созыве годового общего собрания акционеров,</w:t>
      </w:r>
      <w:r w:rsidRPr="00C20009">
        <w:rPr>
          <w:b/>
          <w:bCs/>
          <w:sz w:val="22"/>
          <w:szCs w:val="22"/>
          <w:lang w:val="ru-RU"/>
        </w:rPr>
        <w:t xml:space="preserve"> включая утверждение повестки дня общего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9"/>
        <w:gridCol w:w="4936"/>
      </w:tblGrid>
      <w:tr w:rsidR="00D05561">
        <w:tc>
          <w:tcPr>
            <w:tcW w:w="9855" w:type="dxa"/>
            <w:gridSpan w:val="2"/>
          </w:tcPr>
          <w:p w:rsidR="00D05561" w:rsidRPr="00C20009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 Общие сведения</w:t>
            </w:r>
          </w:p>
        </w:tc>
      </w:tr>
      <w:tr w:rsidR="00D05561" w:rsidRPr="00F766FF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Открытое акционерное общество "Редкинский опытный завод"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1.2. Сокращенное фирменное наименование эм</w:t>
            </w:r>
            <w:r w:rsidRPr="00C20009">
              <w:rPr>
                <w:sz w:val="22"/>
                <w:szCs w:val="22"/>
              </w:rPr>
              <w:t>и</w:t>
            </w:r>
            <w:r w:rsidRPr="00C20009">
              <w:rPr>
                <w:sz w:val="22"/>
                <w:szCs w:val="22"/>
              </w:rPr>
              <w:t>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ОАО "РОЗ"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171261, п</w:t>
            </w:r>
            <w:r w:rsidR="003F1AE8">
              <w:rPr>
                <w:sz w:val="22"/>
                <w:szCs w:val="22"/>
              </w:rPr>
              <w:t>гт</w:t>
            </w:r>
            <w:r w:rsidRPr="00C20009">
              <w:rPr>
                <w:sz w:val="22"/>
                <w:szCs w:val="22"/>
              </w:rPr>
              <w:t>. Редкино, Конаковского р-на Тве</w:t>
            </w:r>
            <w:r w:rsidRPr="00C20009">
              <w:rPr>
                <w:sz w:val="22"/>
                <w:szCs w:val="22"/>
              </w:rPr>
              <w:t>р</w:t>
            </w:r>
            <w:r w:rsidRPr="00C20009">
              <w:rPr>
                <w:sz w:val="22"/>
                <w:szCs w:val="22"/>
              </w:rPr>
              <w:t xml:space="preserve">ской области, ул. </w:t>
            </w:r>
            <w:proofErr w:type="gramStart"/>
            <w:r w:rsidRPr="00C20009">
              <w:rPr>
                <w:sz w:val="22"/>
                <w:szCs w:val="22"/>
              </w:rPr>
              <w:t>Заводская</w:t>
            </w:r>
            <w:proofErr w:type="gramEnd"/>
            <w:r w:rsidRPr="00C20009">
              <w:rPr>
                <w:sz w:val="22"/>
                <w:szCs w:val="22"/>
              </w:rPr>
              <w:t>, д. 1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1026901729249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6911002726</w:t>
            </w:r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1.6. Уникальный код эмитента, присвоенный р</w:t>
            </w:r>
            <w:r w:rsidRPr="00C20009">
              <w:rPr>
                <w:sz w:val="22"/>
                <w:szCs w:val="22"/>
              </w:rPr>
              <w:t>е</w:t>
            </w:r>
            <w:r w:rsidRPr="00C20009">
              <w:rPr>
                <w:sz w:val="22"/>
                <w:szCs w:val="22"/>
              </w:rPr>
              <w:t>гистрирующим органом</w:t>
            </w:r>
          </w:p>
        </w:tc>
        <w:tc>
          <w:tcPr>
            <w:tcW w:w="4936" w:type="dxa"/>
          </w:tcPr>
          <w:p w:rsidR="00D05561" w:rsidRPr="00C20009" w:rsidRDefault="00C8124A">
            <w:pPr>
              <w:pStyle w:val="prilozhenie"/>
              <w:ind w:firstLine="0"/>
              <w:rPr>
                <w:sz w:val="22"/>
                <w:szCs w:val="22"/>
              </w:rPr>
            </w:pPr>
            <w:hyperlink r:id="rId7" w:history="1">
              <w:r w:rsidR="00D05561" w:rsidRPr="00C20009">
                <w:rPr>
                  <w:sz w:val="22"/>
                  <w:szCs w:val="22"/>
                </w:rPr>
                <w:t>07966-A</w:t>
              </w:r>
            </w:hyperlink>
          </w:p>
        </w:tc>
      </w:tr>
      <w:tr w:rsidR="00D05561">
        <w:tc>
          <w:tcPr>
            <w:tcW w:w="4919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1.7. Адрес страницы в сети Интернет, использу</w:t>
            </w:r>
            <w:r w:rsidRPr="00C20009">
              <w:rPr>
                <w:sz w:val="22"/>
                <w:szCs w:val="22"/>
              </w:rPr>
              <w:t>е</w:t>
            </w:r>
            <w:r w:rsidRPr="00C20009">
              <w:rPr>
                <w:sz w:val="22"/>
                <w:szCs w:val="22"/>
              </w:rPr>
              <w:t>мой эмитентом для раскрытия информации</w:t>
            </w:r>
          </w:p>
        </w:tc>
        <w:tc>
          <w:tcPr>
            <w:tcW w:w="4936" w:type="dxa"/>
          </w:tcPr>
          <w:p w:rsidR="00D05561" w:rsidRPr="00C20009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http://www.rozredkino.ru</w:t>
            </w:r>
          </w:p>
        </w:tc>
      </w:tr>
      <w:tr w:rsidR="00D05561">
        <w:tc>
          <w:tcPr>
            <w:tcW w:w="9855" w:type="dxa"/>
            <w:gridSpan w:val="2"/>
          </w:tcPr>
          <w:p w:rsidR="00D05561" w:rsidRPr="00C20009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20009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561" w:rsidRPr="00F766FF">
        <w:tc>
          <w:tcPr>
            <w:tcW w:w="9855" w:type="dxa"/>
            <w:gridSpan w:val="2"/>
          </w:tcPr>
          <w:p w:rsidR="00A260FC" w:rsidRPr="00635D93" w:rsidRDefault="00F766FF" w:rsidP="00635D9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мая 2017</w:t>
            </w:r>
            <w:r w:rsidR="00A260FC" w:rsidRPr="00635D93">
              <w:rPr>
                <w:sz w:val="22"/>
                <w:szCs w:val="22"/>
              </w:rPr>
              <w:t xml:space="preserve"> года состоялось заседание Совета дире</w:t>
            </w:r>
            <w:r w:rsidR="00635D93">
              <w:rPr>
                <w:sz w:val="22"/>
                <w:szCs w:val="22"/>
              </w:rPr>
              <w:t>кторов ОАО «РОЗ</w:t>
            </w:r>
            <w:r w:rsidR="00A260FC" w:rsidRPr="00635D93">
              <w:rPr>
                <w:sz w:val="22"/>
                <w:szCs w:val="22"/>
              </w:rPr>
              <w:t>».</w:t>
            </w:r>
          </w:p>
          <w:p w:rsidR="00A260FC" w:rsidRPr="00635D93" w:rsidRDefault="00A260FC" w:rsidP="00635D93">
            <w:pPr>
              <w:pStyle w:val="a9"/>
              <w:rPr>
                <w:sz w:val="22"/>
                <w:szCs w:val="22"/>
              </w:rPr>
            </w:pPr>
          </w:p>
          <w:p w:rsidR="00A260FC" w:rsidRPr="00635D93" w:rsidRDefault="00A260FC" w:rsidP="00635D93">
            <w:pPr>
              <w:pStyle w:val="a9"/>
              <w:rPr>
                <w:sz w:val="22"/>
                <w:szCs w:val="22"/>
              </w:rPr>
            </w:pPr>
            <w:r w:rsidRPr="00635D93">
              <w:rPr>
                <w:sz w:val="22"/>
                <w:szCs w:val="22"/>
              </w:rPr>
              <w:t>Приняты следующие решения:</w:t>
            </w:r>
          </w:p>
          <w:p w:rsidR="00A260FC" w:rsidRPr="00C20009" w:rsidRDefault="00A260FC" w:rsidP="00A260FC">
            <w:pPr>
              <w:rPr>
                <w:color w:val="000000"/>
                <w:sz w:val="22"/>
                <w:szCs w:val="22"/>
                <w:shd w:val="clear" w:color="auto" w:fill="FAFAFA"/>
                <w:lang w:val="ru-RU"/>
              </w:rPr>
            </w:pP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Созвать годовое общее собрание акционеров Общества.</w:t>
            </w: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Провести годовое общее собрание акционеров в форме совместного присутствия акционеров.</w:t>
            </w: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</w:pPr>
            <w:proofErr w:type="spellStart"/>
            <w:r w:rsidRPr="00F766FF">
              <w:t>Определить</w:t>
            </w:r>
            <w:proofErr w:type="spellEnd"/>
            <w:r w:rsidRPr="00F766FF">
              <w:t>:</w:t>
            </w:r>
          </w:p>
          <w:p w:rsidR="00F766FF" w:rsidRPr="00F766FF" w:rsidRDefault="00F766FF" w:rsidP="00F766FF">
            <w:pPr>
              <w:ind w:left="1276" w:hanging="567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- дату годового общего собрания акционеров: «19» июня 2017 года;</w:t>
            </w:r>
          </w:p>
          <w:p w:rsidR="00F766FF" w:rsidRPr="00F766FF" w:rsidRDefault="00F766FF" w:rsidP="00F766FF">
            <w:pPr>
              <w:ind w:left="1276" w:hanging="567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- время начала собрания: в 13 час. 00 мин.;</w:t>
            </w:r>
          </w:p>
          <w:p w:rsidR="00F766FF" w:rsidRPr="00F766FF" w:rsidRDefault="00F766FF" w:rsidP="00F766FF">
            <w:pPr>
              <w:ind w:left="1276" w:hanging="567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- время начала регистрации: в 12 час. 45 мин.;</w:t>
            </w:r>
          </w:p>
          <w:p w:rsidR="00F766FF" w:rsidRPr="00F766FF" w:rsidRDefault="00F766FF" w:rsidP="00F766FF">
            <w:pPr>
              <w:ind w:left="1276" w:hanging="567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 xml:space="preserve">- место проведения: помещение заводоуправления ОАО «РОЗ» по адресу: Тверская </w:t>
            </w:r>
          </w:p>
          <w:p w:rsidR="00F766FF" w:rsidRPr="00F766FF" w:rsidRDefault="00F766FF" w:rsidP="00F766FF">
            <w:pPr>
              <w:ind w:left="1276" w:hanging="567"/>
              <w:jc w:val="both"/>
            </w:pPr>
            <w:r w:rsidRPr="00F766FF">
              <w:rPr>
                <w:lang w:val="ru-RU"/>
              </w:rPr>
              <w:t xml:space="preserve">область, Конаковский р-н, п. Редкино, ул. </w:t>
            </w:r>
            <w:proofErr w:type="spellStart"/>
            <w:r w:rsidRPr="00F766FF">
              <w:t>Заводская</w:t>
            </w:r>
            <w:proofErr w:type="spellEnd"/>
            <w:r w:rsidRPr="00F766FF">
              <w:t>, д.1;</w:t>
            </w: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Определить дату составления списка лиц, имеющих право на участие в годовом общем собрании а</w:t>
            </w:r>
            <w:r w:rsidRPr="00F766FF">
              <w:rPr>
                <w:lang w:val="ru-RU"/>
              </w:rPr>
              <w:t>к</w:t>
            </w:r>
            <w:r w:rsidRPr="00F766FF">
              <w:rPr>
                <w:lang w:val="ru-RU"/>
              </w:rPr>
              <w:t>ционеров: «25» мая 2017 года.</w:t>
            </w: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Предоставить независимому регистратору АО «Реестр» распоряжение на составление списка акцион</w:t>
            </w:r>
            <w:r w:rsidRPr="00F766FF">
              <w:rPr>
                <w:lang w:val="ru-RU"/>
              </w:rPr>
              <w:t>е</w:t>
            </w:r>
            <w:r w:rsidRPr="00F766FF">
              <w:rPr>
                <w:lang w:val="ru-RU"/>
              </w:rPr>
              <w:t>ров на «25» мая 2017 года.</w:t>
            </w: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Утвердить повестку дня годового общего собрания акционеров:</w:t>
            </w:r>
          </w:p>
          <w:p w:rsidR="00F766FF" w:rsidRPr="00F766FF" w:rsidRDefault="00F766FF" w:rsidP="00F766FF">
            <w:pPr>
              <w:pStyle w:val="21"/>
              <w:numPr>
                <w:ilvl w:val="3"/>
                <w:numId w:val="11"/>
              </w:numPr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F766FF">
              <w:rPr>
                <w:rFonts w:ascii="Times New Roman" w:hAnsi="Times New Roman"/>
                <w:b w:val="0"/>
              </w:rPr>
              <w:t>Утверждение порядка ведения годового общего собрания акционеров.</w:t>
            </w:r>
          </w:p>
          <w:p w:rsidR="00F766FF" w:rsidRPr="00F766FF" w:rsidRDefault="00F766FF" w:rsidP="00F766FF">
            <w:pPr>
              <w:pStyle w:val="21"/>
              <w:numPr>
                <w:ilvl w:val="3"/>
                <w:numId w:val="11"/>
              </w:numPr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F766FF">
              <w:rPr>
                <w:rFonts w:ascii="Times New Roman" w:hAnsi="Times New Roman"/>
                <w:b w:val="0"/>
              </w:rPr>
              <w:t>Утверждение годового отчета Общества за 2016 год и принятие бизнес-плана на 2017 год, годовой бухгалтерской (финансовой) отчетности, распределения прибылей и убытков Общества за 2016 год, выплата (объявление) дивидендов по результатам 2016 отчетного года.</w:t>
            </w:r>
          </w:p>
          <w:p w:rsidR="00F766FF" w:rsidRPr="00F766FF" w:rsidRDefault="00F766FF" w:rsidP="00F766FF">
            <w:pPr>
              <w:pStyle w:val="21"/>
              <w:numPr>
                <w:ilvl w:val="3"/>
                <w:numId w:val="11"/>
              </w:numPr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F766FF">
              <w:rPr>
                <w:rFonts w:ascii="Times New Roman" w:hAnsi="Times New Roman"/>
                <w:b w:val="0"/>
              </w:rPr>
              <w:t>Избрание членов Совета директоров Общества.</w:t>
            </w:r>
          </w:p>
          <w:p w:rsidR="00F766FF" w:rsidRPr="00F766FF" w:rsidRDefault="00F766FF" w:rsidP="00F766FF">
            <w:pPr>
              <w:pStyle w:val="21"/>
              <w:numPr>
                <w:ilvl w:val="3"/>
                <w:numId w:val="11"/>
              </w:numPr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F766FF">
              <w:rPr>
                <w:rFonts w:ascii="Times New Roman" w:hAnsi="Times New Roman"/>
                <w:b w:val="0"/>
              </w:rPr>
              <w:t>Избрание членов Ревизионной комиссии (Ревизора) Общества.</w:t>
            </w:r>
          </w:p>
          <w:p w:rsidR="004565DC" w:rsidRPr="004565DC" w:rsidRDefault="00F766FF" w:rsidP="004565DC">
            <w:pPr>
              <w:pStyle w:val="21"/>
              <w:numPr>
                <w:ilvl w:val="3"/>
                <w:numId w:val="11"/>
              </w:numPr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4565DC">
              <w:rPr>
                <w:rFonts w:ascii="Times New Roman" w:hAnsi="Times New Roman"/>
                <w:b w:val="0"/>
              </w:rPr>
              <w:t xml:space="preserve">Утвердить аудитором Общества на 2017 год ООО «Афинский Кодекс». </w:t>
            </w:r>
          </w:p>
          <w:p w:rsidR="004565DC" w:rsidRPr="004565DC" w:rsidRDefault="004565DC" w:rsidP="004565DC">
            <w:pPr>
              <w:pStyle w:val="21"/>
              <w:numPr>
                <w:ilvl w:val="3"/>
                <w:numId w:val="11"/>
              </w:numPr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4565DC">
              <w:rPr>
                <w:rFonts w:ascii="Times New Roman" w:hAnsi="Times New Roman"/>
                <w:b w:val="0"/>
              </w:rPr>
              <w:t>Избрание Генерального директора Общества.</w:t>
            </w:r>
          </w:p>
          <w:p w:rsidR="00F766FF" w:rsidRPr="00F766FF" w:rsidRDefault="00F766FF" w:rsidP="00F766FF">
            <w:pPr>
              <w:pStyle w:val="21"/>
              <w:spacing w:before="0" w:after="0"/>
              <w:ind w:left="720"/>
              <w:jc w:val="both"/>
              <w:rPr>
                <w:rFonts w:ascii="Times New Roman" w:hAnsi="Times New Roman"/>
                <w:b w:val="0"/>
              </w:rPr>
            </w:pP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Предложить в состав совета директоров следующие кандидатуры:</w:t>
            </w:r>
          </w:p>
          <w:p w:rsidR="00F766FF" w:rsidRPr="00F766FF" w:rsidRDefault="00F766FF" w:rsidP="00F766FF">
            <w:pPr>
              <w:ind w:left="360"/>
              <w:jc w:val="both"/>
              <w:rPr>
                <w:lang w:val="ru-RU"/>
              </w:rPr>
            </w:pPr>
            <w:r w:rsidRPr="0094285D">
              <w:rPr>
                <w:lang w:val="ru-RU"/>
              </w:rPr>
              <w:t xml:space="preserve">1) </w:t>
            </w:r>
            <w:r w:rsidR="0094285D" w:rsidRPr="0094285D">
              <w:rPr>
                <w:lang w:val="ru-RU"/>
              </w:rPr>
              <w:t>Швец Дмитрий Сергеевич</w:t>
            </w:r>
            <w:r w:rsidRPr="0094285D">
              <w:rPr>
                <w:lang w:val="ru-RU"/>
              </w:rPr>
              <w:t>.</w:t>
            </w:r>
          </w:p>
          <w:p w:rsidR="00F766FF" w:rsidRPr="00F766FF" w:rsidRDefault="00F766FF" w:rsidP="00F766FF">
            <w:pPr>
              <w:ind w:left="360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2) Курбатов Вадим Евгеньевич.</w:t>
            </w:r>
          </w:p>
          <w:p w:rsidR="00F766FF" w:rsidRPr="00F766FF" w:rsidRDefault="00F766FF" w:rsidP="00F766FF">
            <w:pPr>
              <w:ind w:left="360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3) Лошкарев Дмитрий Юрьевич.</w:t>
            </w:r>
          </w:p>
          <w:p w:rsidR="00F766FF" w:rsidRPr="00F766FF" w:rsidRDefault="00F766FF" w:rsidP="00F766FF">
            <w:pPr>
              <w:ind w:left="360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4) Корчагин Сергей Анатольевич.</w:t>
            </w:r>
          </w:p>
          <w:p w:rsidR="00F766FF" w:rsidRPr="00F766FF" w:rsidRDefault="00F766FF" w:rsidP="00F766FF">
            <w:pPr>
              <w:ind w:left="360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5) Кузьмина Татьяна Владимировна.</w:t>
            </w:r>
          </w:p>
          <w:p w:rsidR="00F766FF" w:rsidRPr="00F766FF" w:rsidRDefault="00F766FF" w:rsidP="00F766FF">
            <w:pPr>
              <w:ind w:left="284"/>
              <w:jc w:val="both"/>
              <w:rPr>
                <w:lang w:val="ru-RU"/>
              </w:rPr>
            </w:pP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Предложить в состав Ревизионной Комиссии следующие кандидатуры:</w:t>
            </w:r>
          </w:p>
          <w:p w:rsidR="00F766FF" w:rsidRPr="00F766FF" w:rsidRDefault="00F766FF" w:rsidP="00F766FF">
            <w:pPr>
              <w:pStyle w:val="aa"/>
              <w:ind w:left="360"/>
              <w:rPr>
                <w:sz w:val="20"/>
              </w:rPr>
            </w:pPr>
            <w:r w:rsidRPr="00F766FF">
              <w:rPr>
                <w:sz w:val="20"/>
              </w:rPr>
              <w:t>1. Кузьминова В.Е.</w:t>
            </w:r>
          </w:p>
          <w:p w:rsidR="00F766FF" w:rsidRPr="00F766FF" w:rsidRDefault="00F766FF" w:rsidP="00F766FF">
            <w:pPr>
              <w:pStyle w:val="aa"/>
              <w:ind w:left="360"/>
              <w:rPr>
                <w:color w:val="000000"/>
                <w:sz w:val="20"/>
              </w:rPr>
            </w:pPr>
            <w:r w:rsidRPr="00F766FF">
              <w:rPr>
                <w:color w:val="000000"/>
                <w:sz w:val="20"/>
              </w:rPr>
              <w:t>2. Калашникова И.А.</w:t>
            </w:r>
          </w:p>
          <w:p w:rsidR="00F766FF" w:rsidRPr="00F766FF" w:rsidRDefault="00F766FF" w:rsidP="00F766FF">
            <w:pPr>
              <w:pStyle w:val="aa"/>
              <w:ind w:left="360"/>
              <w:rPr>
                <w:color w:val="000000"/>
                <w:sz w:val="20"/>
              </w:rPr>
            </w:pPr>
            <w:r w:rsidRPr="00F766FF">
              <w:rPr>
                <w:sz w:val="20"/>
              </w:rPr>
              <w:t xml:space="preserve">3. </w:t>
            </w:r>
            <w:r w:rsidRPr="00F766FF">
              <w:rPr>
                <w:color w:val="000000"/>
                <w:sz w:val="20"/>
              </w:rPr>
              <w:t>Маркина О.А.</w:t>
            </w:r>
          </w:p>
          <w:p w:rsidR="00F766FF" w:rsidRPr="00F766FF" w:rsidRDefault="00F766FF" w:rsidP="00F766FF">
            <w:pPr>
              <w:jc w:val="both"/>
            </w:pP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Рекомендовать годовому общему собранию акционеров Общества принять решение: прибыль за 2016 год не распределять.</w:t>
            </w: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Предложить утвердить аудитором Общества аудиторскую фирм</w:t>
            </w:r>
            <w:proofErr w:type="gramStart"/>
            <w:r w:rsidRPr="00F766FF">
              <w:rPr>
                <w:lang w:val="ru-RU"/>
              </w:rPr>
              <w:t>у ООО</w:t>
            </w:r>
            <w:proofErr w:type="gramEnd"/>
            <w:r w:rsidRPr="00F766FF">
              <w:rPr>
                <w:lang w:val="ru-RU"/>
              </w:rPr>
              <w:t xml:space="preserve"> «Афинский Кодекс».</w:t>
            </w:r>
          </w:p>
          <w:p w:rsidR="00F766FF" w:rsidRPr="00F766FF" w:rsidRDefault="00F766FF" w:rsidP="00F766FF">
            <w:pPr>
              <w:ind w:left="284"/>
              <w:jc w:val="both"/>
              <w:rPr>
                <w:lang w:val="ru-RU"/>
              </w:rPr>
            </w:pP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</w:pPr>
            <w:r w:rsidRPr="00F766FF">
              <w:rPr>
                <w:lang w:val="ru-RU"/>
              </w:rPr>
              <w:lastRenderedPageBreak/>
              <w:t xml:space="preserve">Утвердить текст уведомления о созыве годового общего собрания акционеров (Прилагается). </w:t>
            </w:r>
            <w:proofErr w:type="spellStart"/>
            <w:r w:rsidRPr="00F766FF">
              <w:t>Утвердить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порядок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сообщения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акционерам</w:t>
            </w:r>
            <w:proofErr w:type="spellEnd"/>
            <w:r w:rsidRPr="00F766FF">
              <w:t xml:space="preserve"> о </w:t>
            </w:r>
            <w:proofErr w:type="spellStart"/>
            <w:r w:rsidRPr="00F766FF">
              <w:t>проведении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Общего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собрания</w:t>
            </w:r>
            <w:proofErr w:type="spellEnd"/>
            <w:r w:rsidRPr="00F766FF">
              <w:t xml:space="preserve"> – </w:t>
            </w:r>
          </w:p>
          <w:p w:rsidR="00F766FF" w:rsidRPr="00F766FF" w:rsidRDefault="00F766FF" w:rsidP="00F766FF">
            <w:pPr>
              <w:ind w:left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 xml:space="preserve">- опубликование сообщения о созыве общего годового собрания акционеров в газете «Заря» Конаковского района Тверской области и на сайте ОАО «РОЗ» - </w:t>
            </w:r>
            <w:r w:rsidRPr="00F766FF">
              <w:t>http</w:t>
            </w:r>
            <w:r w:rsidRPr="00F766FF">
              <w:rPr>
                <w:lang w:val="ru-RU"/>
              </w:rPr>
              <w:t>://</w:t>
            </w:r>
            <w:r w:rsidRPr="00F766FF">
              <w:t>www</w:t>
            </w:r>
            <w:r w:rsidRPr="00F766FF">
              <w:rPr>
                <w:lang w:val="ru-RU"/>
              </w:rPr>
              <w:t>.</w:t>
            </w:r>
            <w:proofErr w:type="spellStart"/>
            <w:r w:rsidRPr="00F766FF">
              <w:t>rozredkino</w:t>
            </w:r>
            <w:proofErr w:type="spellEnd"/>
            <w:r w:rsidRPr="00F766FF">
              <w:rPr>
                <w:lang w:val="ru-RU"/>
              </w:rPr>
              <w:t>.</w:t>
            </w:r>
            <w:proofErr w:type="spellStart"/>
            <w:r w:rsidRPr="00F766FF">
              <w:t>ru</w:t>
            </w:r>
            <w:proofErr w:type="spellEnd"/>
            <w:r w:rsidRPr="00F766FF">
              <w:rPr>
                <w:lang w:val="ru-RU"/>
              </w:rPr>
              <w:t>/</w:t>
            </w:r>
          </w:p>
          <w:p w:rsidR="00F766FF" w:rsidRPr="00F766FF" w:rsidRDefault="00F766FF" w:rsidP="00F766FF">
            <w:pPr>
              <w:ind w:left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- почтовая рассылка сообщений заказными письмами всем лицам, включенным в список лиц, имеющих пр</w:t>
            </w:r>
            <w:r w:rsidRPr="00F766FF">
              <w:rPr>
                <w:lang w:val="ru-RU"/>
              </w:rPr>
              <w:t>а</w:t>
            </w:r>
            <w:r w:rsidRPr="00F766FF">
              <w:rPr>
                <w:lang w:val="ru-RU"/>
              </w:rPr>
              <w:t>во на участие в собрании, а также бюллетеней в срок до «30» мая 2017 года.</w:t>
            </w:r>
          </w:p>
          <w:p w:rsidR="00F766FF" w:rsidRPr="00F766FF" w:rsidRDefault="00F766FF" w:rsidP="00F766FF">
            <w:pPr>
              <w:ind w:left="284"/>
              <w:jc w:val="both"/>
              <w:rPr>
                <w:lang w:val="ru-RU"/>
              </w:rPr>
            </w:pPr>
          </w:p>
          <w:p w:rsidR="00F766FF" w:rsidRPr="00F766FF" w:rsidRDefault="00F766FF" w:rsidP="00F766FF">
            <w:pPr>
              <w:ind w:left="284"/>
              <w:jc w:val="both"/>
              <w:rPr>
                <w:lang w:val="ru-RU"/>
              </w:rPr>
            </w:pP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Утвердить перечень информации (материалов), предоставляемых акционерам при подготовке к пров</w:t>
            </w:r>
            <w:r w:rsidRPr="00F766FF">
              <w:rPr>
                <w:lang w:val="ru-RU"/>
              </w:rPr>
              <w:t>е</w:t>
            </w:r>
            <w:r w:rsidRPr="00F766FF">
              <w:rPr>
                <w:lang w:val="ru-RU"/>
              </w:rPr>
              <w:t>дению общего собрания акционеров:</w:t>
            </w:r>
          </w:p>
          <w:p w:rsidR="00F766FF" w:rsidRPr="00F766FF" w:rsidRDefault="00F766FF" w:rsidP="00F766FF">
            <w:pPr>
              <w:numPr>
                <w:ilvl w:val="0"/>
                <w:numId w:val="8"/>
              </w:numPr>
              <w:ind w:left="1134" w:hanging="425"/>
              <w:jc w:val="both"/>
            </w:pPr>
            <w:proofErr w:type="spellStart"/>
            <w:r w:rsidRPr="00F766FF">
              <w:t>годовой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отчет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Общества</w:t>
            </w:r>
            <w:proofErr w:type="spellEnd"/>
            <w:r w:rsidRPr="00F766FF">
              <w:t>;</w:t>
            </w:r>
          </w:p>
          <w:p w:rsidR="00F766FF" w:rsidRPr="00F766FF" w:rsidRDefault="00F766FF" w:rsidP="00F766FF">
            <w:pPr>
              <w:numPr>
                <w:ilvl w:val="0"/>
                <w:numId w:val="8"/>
              </w:numPr>
              <w:ind w:left="1134" w:hanging="425"/>
              <w:jc w:val="both"/>
            </w:pPr>
            <w:proofErr w:type="spellStart"/>
            <w:r w:rsidRPr="00F766FF">
              <w:t>годовой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бухгалтерский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баланс</w:t>
            </w:r>
            <w:proofErr w:type="spellEnd"/>
            <w:r w:rsidRPr="00F766FF">
              <w:t>;</w:t>
            </w:r>
          </w:p>
          <w:p w:rsidR="00F766FF" w:rsidRPr="00F766FF" w:rsidRDefault="00F766FF" w:rsidP="00F766FF">
            <w:pPr>
              <w:numPr>
                <w:ilvl w:val="0"/>
                <w:numId w:val="8"/>
              </w:numPr>
              <w:ind w:left="1134" w:hanging="425"/>
              <w:jc w:val="both"/>
            </w:pPr>
            <w:proofErr w:type="spellStart"/>
            <w:r w:rsidRPr="00F766FF">
              <w:t>счет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прибылей</w:t>
            </w:r>
            <w:proofErr w:type="spellEnd"/>
            <w:r w:rsidRPr="00F766FF">
              <w:t xml:space="preserve"> и </w:t>
            </w:r>
            <w:proofErr w:type="spellStart"/>
            <w:r w:rsidRPr="00F766FF">
              <w:t>убытков</w:t>
            </w:r>
            <w:proofErr w:type="spellEnd"/>
            <w:r w:rsidRPr="00F766FF">
              <w:t>;</w:t>
            </w:r>
          </w:p>
          <w:p w:rsidR="00F766FF" w:rsidRPr="00F766FF" w:rsidRDefault="00F766FF" w:rsidP="00F766FF">
            <w:pPr>
              <w:numPr>
                <w:ilvl w:val="0"/>
                <w:numId w:val="8"/>
              </w:numPr>
              <w:ind w:left="1134" w:hanging="425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предложение по распределению прибыли за 2016 год;</w:t>
            </w:r>
          </w:p>
          <w:p w:rsidR="00F766FF" w:rsidRPr="00F766FF" w:rsidRDefault="00F766FF" w:rsidP="00F766FF">
            <w:pPr>
              <w:numPr>
                <w:ilvl w:val="0"/>
                <w:numId w:val="8"/>
              </w:numPr>
              <w:ind w:left="1134" w:hanging="425"/>
              <w:jc w:val="both"/>
            </w:pPr>
            <w:proofErr w:type="spellStart"/>
            <w:r w:rsidRPr="00F766FF">
              <w:t>аудиторское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заключение</w:t>
            </w:r>
            <w:proofErr w:type="spellEnd"/>
            <w:r w:rsidRPr="00F766FF">
              <w:t>;</w:t>
            </w:r>
          </w:p>
          <w:p w:rsidR="00F766FF" w:rsidRPr="00F766FF" w:rsidRDefault="00F766FF" w:rsidP="00F766FF">
            <w:pPr>
              <w:numPr>
                <w:ilvl w:val="0"/>
                <w:numId w:val="8"/>
              </w:numPr>
              <w:ind w:left="1134" w:hanging="425"/>
              <w:jc w:val="both"/>
            </w:pPr>
            <w:proofErr w:type="spellStart"/>
            <w:r w:rsidRPr="00F766FF">
              <w:t>заключение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Ревизионной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комиссии</w:t>
            </w:r>
            <w:proofErr w:type="spellEnd"/>
            <w:r w:rsidRPr="00F766FF">
              <w:t>;</w:t>
            </w:r>
          </w:p>
          <w:p w:rsidR="00F766FF" w:rsidRPr="00F766FF" w:rsidRDefault="00F766FF" w:rsidP="00F766FF">
            <w:pPr>
              <w:numPr>
                <w:ilvl w:val="0"/>
                <w:numId w:val="8"/>
              </w:numPr>
              <w:ind w:left="1134" w:hanging="425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сведения о кандидатах в Совет директоров, и в Ревизионную комиссию;</w:t>
            </w:r>
          </w:p>
          <w:p w:rsidR="00F766FF" w:rsidRPr="00F766FF" w:rsidRDefault="00F766FF" w:rsidP="00F766FF">
            <w:pPr>
              <w:numPr>
                <w:ilvl w:val="0"/>
                <w:numId w:val="8"/>
              </w:numPr>
              <w:ind w:left="1134" w:hanging="425"/>
              <w:jc w:val="both"/>
            </w:pPr>
            <w:proofErr w:type="spellStart"/>
            <w:r w:rsidRPr="00F766FF">
              <w:t>сведения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об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аудиторе</w:t>
            </w:r>
            <w:proofErr w:type="spellEnd"/>
            <w:r w:rsidRPr="00F766FF">
              <w:t>;</w:t>
            </w:r>
          </w:p>
          <w:p w:rsidR="00F766FF" w:rsidRPr="00F766FF" w:rsidRDefault="00F766FF" w:rsidP="00F766FF">
            <w:pPr>
              <w:numPr>
                <w:ilvl w:val="0"/>
                <w:numId w:val="8"/>
              </w:numPr>
              <w:ind w:left="1134" w:hanging="425"/>
              <w:jc w:val="both"/>
            </w:pPr>
            <w:proofErr w:type="spellStart"/>
            <w:proofErr w:type="gramStart"/>
            <w:r w:rsidRPr="00F766FF">
              <w:t>проекты</w:t>
            </w:r>
            <w:proofErr w:type="spellEnd"/>
            <w:proofErr w:type="gramEnd"/>
            <w:r w:rsidRPr="00F766FF">
              <w:t xml:space="preserve"> </w:t>
            </w:r>
            <w:proofErr w:type="spellStart"/>
            <w:r w:rsidRPr="00F766FF">
              <w:t>решений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общего</w:t>
            </w:r>
            <w:proofErr w:type="spellEnd"/>
            <w:r w:rsidRPr="00F766FF">
              <w:t xml:space="preserve"> </w:t>
            </w:r>
            <w:proofErr w:type="spellStart"/>
            <w:r w:rsidRPr="00F766FF">
              <w:t>собрания</w:t>
            </w:r>
            <w:proofErr w:type="spellEnd"/>
            <w:r w:rsidRPr="00F766FF">
              <w:t>.</w:t>
            </w:r>
          </w:p>
          <w:p w:rsidR="00F766FF" w:rsidRPr="00F766FF" w:rsidRDefault="00F766FF" w:rsidP="00F766FF">
            <w:pPr>
              <w:ind w:left="284"/>
              <w:jc w:val="both"/>
            </w:pPr>
          </w:p>
          <w:p w:rsidR="00F766FF" w:rsidRPr="00F766FF" w:rsidRDefault="00F766FF" w:rsidP="00F766FF">
            <w:pPr>
              <w:ind w:left="284" w:firstLine="425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 xml:space="preserve">Утвердить порядок предоставления информации (материалов): </w:t>
            </w:r>
          </w:p>
          <w:p w:rsidR="00F766FF" w:rsidRPr="00F766FF" w:rsidRDefault="00F766FF" w:rsidP="00F766FF">
            <w:pPr>
              <w:ind w:left="284" w:firstLine="425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 xml:space="preserve">Установить, что лица, включенные в список </w:t>
            </w:r>
            <w:proofErr w:type="gramStart"/>
            <w:r w:rsidRPr="00F766FF">
              <w:rPr>
                <w:lang w:val="ru-RU"/>
              </w:rPr>
              <w:t>лиц, имеющих право на участие в годовом общем собр</w:t>
            </w:r>
            <w:r w:rsidRPr="00F766FF">
              <w:rPr>
                <w:lang w:val="ru-RU"/>
              </w:rPr>
              <w:t>а</w:t>
            </w:r>
            <w:r w:rsidRPr="00F766FF">
              <w:rPr>
                <w:lang w:val="ru-RU"/>
              </w:rPr>
              <w:t>нии акционеров Общества могут</w:t>
            </w:r>
            <w:proofErr w:type="gramEnd"/>
            <w:r w:rsidRPr="00F766FF">
              <w:rPr>
                <w:lang w:val="ru-RU"/>
              </w:rPr>
              <w:t xml:space="preserve"> ознакомиться с материалами, подлежащими предоставлению при подг</w:t>
            </w:r>
            <w:r w:rsidRPr="00F766FF">
              <w:rPr>
                <w:lang w:val="ru-RU"/>
              </w:rPr>
              <w:t>о</w:t>
            </w:r>
            <w:r w:rsidRPr="00F766FF">
              <w:rPr>
                <w:lang w:val="ru-RU"/>
              </w:rPr>
              <w:t>товке к проведению годового общего собрания акционеров Общества, и получить копии таких материалов за плату, не превышающую себестоимость их изготовления по адресу: Российская Федерация, Тверская о</w:t>
            </w:r>
            <w:r w:rsidRPr="00F766FF">
              <w:rPr>
                <w:lang w:val="ru-RU"/>
              </w:rPr>
              <w:t>б</w:t>
            </w:r>
            <w:r w:rsidRPr="00F766FF">
              <w:rPr>
                <w:lang w:val="ru-RU"/>
              </w:rPr>
              <w:t xml:space="preserve">ласть, Конаковский район,  пгт. Редкино, ул. </w:t>
            </w:r>
            <w:proofErr w:type="gramStart"/>
            <w:r w:rsidRPr="00F766FF">
              <w:rPr>
                <w:lang w:val="ru-RU"/>
              </w:rPr>
              <w:t>Заводская</w:t>
            </w:r>
            <w:proofErr w:type="gramEnd"/>
            <w:r w:rsidRPr="00F766FF">
              <w:rPr>
                <w:lang w:val="ru-RU"/>
              </w:rPr>
              <w:t xml:space="preserve"> д.1., </w:t>
            </w:r>
            <w:r w:rsidRPr="00F766FF">
              <w:rPr>
                <w:noProof/>
                <w:lang w:val="ru-RU"/>
              </w:rPr>
              <w:t xml:space="preserve">в течение 20 дней до даты проведения общего собрания акционеров, в рабочие дни и часы Общества, </w:t>
            </w:r>
            <w:r w:rsidRPr="00F766FF">
              <w:rPr>
                <w:lang w:val="ru-RU"/>
              </w:rPr>
              <w:t>а также во время регистрации и проведения общего собрания акционеров по месту его проведения</w:t>
            </w:r>
          </w:p>
          <w:p w:rsidR="00F766FF" w:rsidRPr="00F766FF" w:rsidRDefault="00F766FF" w:rsidP="00F766FF">
            <w:pPr>
              <w:numPr>
                <w:ilvl w:val="1"/>
                <w:numId w:val="11"/>
              </w:numPr>
              <w:ind w:left="284" w:hanging="284"/>
              <w:jc w:val="both"/>
              <w:rPr>
                <w:lang w:val="ru-RU"/>
              </w:rPr>
            </w:pPr>
            <w:r w:rsidRPr="00F766FF">
              <w:rPr>
                <w:lang w:val="ru-RU"/>
              </w:rPr>
              <w:t>Утвердить форму и текст бюллетеней для голосования (Прилагается).</w:t>
            </w:r>
          </w:p>
          <w:p w:rsidR="00635D93" w:rsidRPr="00F766FF" w:rsidRDefault="00F766FF" w:rsidP="00F766FF">
            <w:pPr>
              <w:pStyle w:val="a9"/>
            </w:pPr>
            <w:r w:rsidRPr="00F766FF">
              <w:t>Уполномочить, в случае отсутствия на общем собрании Председателя Совета директоров Общества, осущест</w:t>
            </w:r>
            <w:r w:rsidRPr="00F766FF">
              <w:t>в</w:t>
            </w:r>
            <w:r w:rsidRPr="00F766FF">
              <w:t xml:space="preserve">лять функции Председательствующего на общем собрании: члена </w:t>
            </w:r>
            <w:proofErr w:type="gramStart"/>
            <w:r w:rsidRPr="00F766FF">
              <w:t>Совета директоров Общества Лошкарева Дмитрия Юрьевича</w:t>
            </w:r>
            <w:proofErr w:type="gramEnd"/>
            <w:r w:rsidRPr="00F766FF">
              <w:t>.</w:t>
            </w:r>
          </w:p>
          <w:p w:rsidR="00635D93" w:rsidRPr="00635D93" w:rsidRDefault="00635D93" w:rsidP="00635D93">
            <w:pPr>
              <w:pStyle w:val="a9"/>
              <w:rPr>
                <w:rFonts w:eastAsia="Calibri"/>
                <w:sz w:val="22"/>
                <w:szCs w:val="22"/>
              </w:rPr>
            </w:pPr>
            <w:r w:rsidRPr="00635D93">
              <w:rPr>
                <w:color w:val="000000"/>
                <w:sz w:val="22"/>
                <w:szCs w:val="22"/>
              </w:rPr>
              <w:br/>
            </w:r>
            <w:r w:rsidRPr="00635D93">
              <w:rPr>
                <w:color w:val="000000"/>
                <w:sz w:val="22"/>
                <w:szCs w:val="22"/>
                <w:shd w:val="clear" w:color="auto" w:fill="FFFFFF"/>
              </w:rPr>
              <w:t>Голосовали по всем пунктам "за" единогласно.</w:t>
            </w:r>
            <w:r w:rsidRPr="00635D9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5D93">
              <w:rPr>
                <w:color w:val="000000"/>
                <w:sz w:val="22"/>
                <w:szCs w:val="22"/>
              </w:rPr>
              <w:br/>
            </w:r>
            <w:r w:rsidRPr="00635D93">
              <w:rPr>
                <w:color w:val="000000"/>
                <w:sz w:val="22"/>
                <w:szCs w:val="22"/>
                <w:shd w:val="clear" w:color="auto" w:fill="FFFFFF"/>
              </w:rPr>
              <w:t>Решения приняты.</w:t>
            </w:r>
            <w:r w:rsidRPr="00635D9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5D93">
              <w:rPr>
                <w:color w:val="000000"/>
                <w:sz w:val="22"/>
                <w:szCs w:val="22"/>
              </w:rPr>
              <w:br/>
            </w:r>
            <w:r w:rsidR="00F766FF">
              <w:rPr>
                <w:color w:val="000000"/>
                <w:sz w:val="22"/>
                <w:szCs w:val="22"/>
                <w:shd w:val="clear" w:color="auto" w:fill="FFFFFF"/>
              </w:rPr>
              <w:t>Протокол № 18 составлен 15 мая 2017</w:t>
            </w:r>
            <w:r w:rsidRPr="00635D93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года.</w:t>
            </w:r>
            <w:r w:rsidRPr="00635D9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D05561" w:rsidRDefault="00D05561">
      <w:pPr>
        <w:pStyle w:val="prilozheni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5"/>
      </w:tblGrid>
      <w:tr w:rsidR="00D05561">
        <w:tc>
          <w:tcPr>
            <w:tcW w:w="9855" w:type="dxa"/>
          </w:tcPr>
          <w:p w:rsidR="00D05561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D05561" w:rsidRPr="00F766FF">
        <w:tc>
          <w:tcPr>
            <w:tcW w:w="9855" w:type="dxa"/>
          </w:tcPr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Генеральн</w:t>
            </w:r>
            <w:r w:rsidR="009B1EC6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директор                        ______________                             </w:t>
            </w:r>
            <w:r w:rsidR="0015439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="0015439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 Курбатов</w:t>
            </w: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ОАО "РОЗ"                                            (подпись)</w:t>
            </w: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05561" w:rsidRDefault="00D05561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"</w:t>
            </w:r>
            <w:r w:rsidR="00F766F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" </w:t>
            </w:r>
            <w:r w:rsidR="001501FC">
              <w:rPr>
                <w:sz w:val="22"/>
                <w:szCs w:val="22"/>
              </w:rPr>
              <w:t>мая</w:t>
            </w:r>
            <w:r w:rsidR="0015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2F0CDC">
              <w:rPr>
                <w:sz w:val="22"/>
                <w:szCs w:val="22"/>
              </w:rPr>
              <w:t>1</w:t>
            </w:r>
            <w:r w:rsidR="00F766F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                              М.П.</w:t>
            </w:r>
          </w:p>
          <w:p w:rsidR="00D05561" w:rsidRDefault="00D055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05561" w:rsidRDefault="00D05561">
      <w:pPr>
        <w:pStyle w:val="a3"/>
        <w:numPr>
          <w:ilvl w:val="12"/>
          <w:numId w:val="0"/>
        </w:numPr>
        <w:rPr>
          <w:sz w:val="22"/>
          <w:szCs w:val="22"/>
          <w:lang w:val="ru-RU"/>
        </w:rPr>
      </w:pPr>
    </w:p>
    <w:sectPr w:rsidR="00D05561" w:rsidSect="00102CA1">
      <w:headerReference w:type="default" r:id="rId8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DB" w:rsidRDefault="00983EDB">
      <w:r>
        <w:separator/>
      </w:r>
    </w:p>
  </w:endnote>
  <w:endnote w:type="continuationSeparator" w:id="0">
    <w:p w:rsidR="00983EDB" w:rsidRDefault="0098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DB" w:rsidRDefault="00983EDB">
      <w:r>
        <w:separator/>
      </w:r>
    </w:p>
  </w:footnote>
  <w:footnote w:type="continuationSeparator" w:id="0">
    <w:p w:rsidR="00983EDB" w:rsidRDefault="00983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6E" w:rsidRDefault="00132732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74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5DC">
      <w:rPr>
        <w:rStyle w:val="a6"/>
        <w:noProof/>
      </w:rPr>
      <w:t>2</w:t>
    </w:r>
    <w:r>
      <w:rPr>
        <w:rStyle w:val="a6"/>
      </w:rPr>
      <w:fldChar w:fldCharType="end"/>
    </w:r>
  </w:p>
  <w:p w:rsidR="002C746E" w:rsidRDefault="002C746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EFC2AE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124065FC"/>
    <w:multiLevelType w:val="multilevel"/>
    <w:tmpl w:val="8B42EC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503FA"/>
    <w:multiLevelType w:val="multilevel"/>
    <w:tmpl w:val="19B8154E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6">
    <w:nsid w:val="20F87F23"/>
    <w:multiLevelType w:val="singleLevel"/>
    <w:tmpl w:val="876EF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7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F6203"/>
    <w:multiLevelType w:val="multilevel"/>
    <w:tmpl w:val="19B8154E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9">
    <w:nsid w:val="74CA4BD5"/>
    <w:multiLevelType w:val="singleLevel"/>
    <w:tmpl w:val="C276E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8B743D"/>
    <w:multiLevelType w:val="multilevel"/>
    <w:tmpl w:val="B350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3D"/>
    <w:rsid w:val="0004675D"/>
    <w:rsid w:val="000D79FA"/>
    <w:rsid w:val="00102CA1"/>
    <w:rsid w:val="00132732"/>
    <w:rsid w:val="001501FC"/>
    <w:rsid w:val="00154395"/>
    <w:rsid w:val="0016747F"/>
    <w:rsid w:val="001A1433"/>
    <w:rsid w:val="002C4480"/>
    <w:rsid w:val="002C746E"/>
    <w:rsid w:val="002E184F"/>
    <w:rsid w:val="002F0CDC"/>
    <w:rsid w:val="00332DA1"/>
    <w:rsid w:val="0033434E"/>
    <w:rsid w:val="00386257"/>
    <w:rsid w:val="003D69D6"/>
    <w:rsid w:val="003F1AE8"/>
    <w:rsid w:val="004320CE"/>
    <w:rsid w:val="00441126"/>
    <w:rsid w:val="00441739"/>
    <w:rsid w:val="0044322F"/>
    <w:rsid w:val="004565DC"/>
    <w:rsid w:val="00456E3B"/>
    <w:rsid w:val="004A7ED5"/>
    <w:rsid w:val="0059767A"/>
    <w:rsid w:val="0062503D"/>
    <w:rsid w:val="00635D93"/>
    <w:rsid w:val="006D20D6"/>
    <w:rsid w:val="006E1CAE"/>
    <w:rsid w:val="007235E6"/>
    <w:rsid w:val="007536E9"/>
    <w:rsid w:val="008174DC"/>
    <w:rsid w:val="00847A37"/>
    <w:rsid w:val="008A15CF"/>
    <w:rsid w:val="00924B36"/>
    <w:rsid w:val="0094285D"/>
    <w:rsid w:val="00983EDB"/>
    <w:rsid w:val="009B1EC6"/>
    <w:rsid w:val="00A260FC"/>
    <w:rsid w:val="00A92D10"/>
    <w:rsid w:val="00A959E4"/>
    <w:rsid w:val="00AF63FB"/>
    <w:rsid w:val="00B00788"/>
    <w:rsid w:val="00B723FB"/>
    <w:rsid w:val="00C20009"/>
    <w:rsid w:val="00C75AE4"/>
    <w:rsid w:val="00C8124A"/>
    <w:rsid w:val="00CE14F5"/>
    <w:rsid w:val="00CF65E4"/>
    <w:rsid w:val="00D05561"/>
    <w:rsid w:val="00D33125"/>
    <w:rsid w:val="00E07546"/>
    <w:rsid w:val="00E641B8"/>
    <w:rsid w:val="00E94ADE"/>
    <w:rsid w:val="00EB5E5F"/>
    <w:rsid w:val="00F11132"/>
    <w:rsid w:val="00F21517"/>
    <w:rsid w:val="00F5424A"/>
    <w:rsid w:val="00F57F2D"/>
    <w:rsid w:val="00F7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1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02CA1"/>
    <w:rPr>
      <w:sz w:val="20"/>
      <w:szCs w:val="20"/>
      <w:lang w:val="en-AU" w:eastAsia="en-US"/>
    </w:rPr>
  </w:style>
  <w:style w:type="paragraph" w:customStyle="1" w:styleId="prilozhenieglava">
    <w:name w:val="prilozhenie glava"/>
    <w:basedOn w:val="a"/>
    <w:uiPriority w:val="99"/>
    <w:rsid w:val="00102CA1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shapka">
    <w:name w:val="prilozh shapka"/>
    <w:basedOn w:val="prilozhenie"/>
    <w:uiPriority w:val="99"/>
    <w:rsid w:val="00102CA1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102CA1"/>
    <w:pPr>
      <w:ind w:firstLine="709"/>
      <w:jc w:val="both"/>
    </w:pPr>
    <w:rPr>
      <w:sz w:val="24"/>
      <w:szCs w:val="24"/>
      <w:lang w:val="ru-RU"/>
    </w:rPr>
  </w:style>
  <w:style w:type="character" w:customStyle="1" w:styleId="normaltext1">
    <w:name w:val="normaltext1"/>
    <w:uiPriority w:val="99"/>
    <w:rsid w:val="00102CA1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uiPriority w:val="99"/>
    <w:rsid w:val="00102CA1"/>
    <w:pPr>
      <w:jc w:val="both"/>
    </w:pPr>
    <w:rPr>
      <w:rFonts w:ascii="Arial" w:hAnsi="Arial" w:cs="Arial"/>
      <w:sz w:val="24"/>
      <w:szCs w:val="24"/>
      <w:lang w:val="ru-RU" w:eastAsia="ru-RU"/>
    </w:rPr>
  </w:style>
  <w:style w:type="character" w:styleId="a5">
    <w:name w:val="Hyperlink"/>
    <w:uiPriority w:val="99"/>
    <w:rsid w:val="00102CA1"/>
    <w:rPr>
      <w:rFonts w:cs="Times New Roman"/>
      <w:color w:val="0000FF"/>
      <w:u w:val="single"/>
    </w:rPr>
  </w:style>
  <w:style w:type="character" w:styleId="a6">
    <w:name w:val="page number"/>
    <w:uiPriority w:val="99"/>
    <w:rsid w:val="00102CA1"/>
    <w:rPr>
      <w:rFonts w:cs="Times New Roman"/>
    </w:rPr>
  </w:style>
  <w:style w:type="paragraph" w:styleId="2">
    <w:name w:val="Body Text Indent 2"/>
    <w:basedOn w:val="a"/>
    <w:link w:val="20"/>
    <w:uiPriority w:val="99"/>
    <w:rsid w:val="006E1CAE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102CA1"/>
    <w:rPr>
      <w:sz w:val="20"/>
      <w:szCs w:val="20"/>
      <w:lang w:val="en-AU" w:eastAsia="en-US"/>
    </w:rPr>
  </w:style>
  <w:style w:type="paragraph" w:styleId="a7">
    <w:name w:val="Body Text"/>
    <w:basedOn w:val="a"/>
    <w:link w:val="a8"/>
    <w:uiPriority w:val="99"/>
    <w:rsid w:val="003D69D6"/>
    <w:pPr>
      <w:widowControl w:val="0"/>
      <w:autoSpaceDE w:val="0"/>
      <w:autoSpaceDN w:val="0"/>
      <w:adjustRightInd w:val="0"/>
      <w:spacing w:after="120"/>
    </w:pPr>
    <w:rPr>
      <w:lang w:val="ru-RU" w:eastAsia="ru-RU"/>
    </w:rPr>
  </w:style>
  <w:style w:type="character" w:customStyle="1" w:styleId="1">
    <w:name w:val="Основной текст + Полужирный1"/>
    <w:aliases w:val="Курсив1"/>
    <w:uiPriority w:val="99"/>
    <w:rsid w:val="009B1EC6"/>
    <w:rPr>
      <w:rFonts w:cs="Times New Roman"/>
      <w:b/>
      <w:bCs/>
      <w:i/>
      <w:iCs/>
      <w:lang w:val="en-US" w:eastAsia="en-US" w:bidi="ar-SA"/>
    </w:rPr>
  </w:style>
  <w:style w:type="paragraph" w:customStyle="1" w:styleId="31">
    <w:name w:val="Основной текст 31"/>
    <w:basedOn w:val="a"/>
    <w:uiPriority w:val="99"/>
    <w:rsid w:val="003D69D6"/>
    <w:pPr>
      <w:jc w:val="both"/>
    </w:pPr>
    <w:rPr>
      <w:rFonts w:ascii="Arial" w:hAnsi="Arial" w:cs="Arial"/>
      <w:sz w:val="24"/>
      <w:szCs w:val="24"/>
      <w:lang w:val="ru-RU" w:eastAsia="ar-SA"/>
    </w:rPr>
  </w:style>
  <w:style w:type="character" w:customStyle="1" w:styleId="a8">
    <w:name w:val="Основной текст Знак"/>
    <w:link w:val="a7"/>
    <w:uiPriority w:val="99"/>
    <w:locked/>
    <w:rsid w:val="009B1EC6"/>
    <w:rPr>
      <w:rFonts w:cs="Times New Roman"/>
      <w:lang w:val="ru-RU" w:eastAsia="ru-RU" w:bidi="ar-SA"/>
    </w:rPr>
  </w:style>
  <w:style w:type="paragraph" w:customStyle="1" w:styleId="21">
    <w:name w:val="Неформальный2"/>
    <w:basedOn w:val="a"/>
    <w:rsid w:val="003F1AE8"/>
    <w:pPr>
      <w:spacing w:before="60" w:after="60"/>
    </w:pPr>
    <w:rPr>
      <w:rFonts w:ascii="Arial" w:hAnsi="Arial"/>
      <w:b/>
      <w:noProof/>
      <w:lang w:val="ru-RU" w:eastAsia="ru-RU"/>
    </w:rPr>
  </w:style>
  <w:style w:type="paragraph" w:styleId="a9">
    <w:name w:val="No Spacing"/>
    <w:uiPriority w:val="1"/>
    <w:qFormat/>
    <w:rsid w:val="003F1AE8"/>
  </w:style>
  <w:style w:type="character" w:customStyle="1" w:styleId="apple-converted-space">
    <w:name w:val="apple-converted-space"/>
    <w:basedOn w:val="a0"/>
    <w:rsid w:val="00635D93"/>
  </w:style>
  <w:style w:type="paragraph" w:styleId="aa">
    <w:name w:val="List Paragraph"/>
    <w:basedOn w:val="a"/>
    <w:uiPriority w:val="34"/>
    <w:qFormat/>
    <w:rsid w:val="00F766FF"/>
    <w:pPr>
      <w:spacing w:after="40"/>
      <w:ind w:left="720"/>
      <w:contextualSpacing/>
      <w:jc w:val="both"/>
    </w:pPr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юрист</Company>
  <LinksUpToDate>false</LinksUpToDate>
  <CharactersWithSpaces>5071</CharactersWithSpaces>
  <SharedDoc>false</SharedDoc>
  <HLinks>
    <vt:vector size="6" baseType="variant"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http://www.mosfund.ru/reg/_emit_all.asp?id=60561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creator>В. Степанов</dc:creator>
  <cp:lastModifiedBy>korchagin.s</cp:lastModifiedBy>
  <cp:revision>2</cp:revision>
  <cp:lastPrinted>2007-06-02T18:07:00Z</cp:lastPrinted>
  <dcterms:created xsi:type="dcterms:W3CDTF">2017-05-17T12:58:00Z</dcterms:created>
  <dcterms:modified xsi:type="dcterms:W3CDTF">2017-05-17T12:58:00Z</dcterms:modified>
</cp:coreProperties>
</file>